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4340" w:firstLine="1846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3"/>
          <w:szCs w:val="23"/>
        </w:rPr>
        <w:t>Приложение 15 к письму Рособрнадзора от 25.12.15 № 01-311/10-01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600" w:firstLine="24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проведению государственной итоговой аттестации по образовательным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780" w:right="240" w:hanging="1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программам основного общего образования по всем учебным предметам в форме государственного выпускного экзамена (письменная форма)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2016</w:t>
      </w:r>
    </w:p>
    <w:p w:rsidR="00000000" w:rsidRDefault="00A17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81" w:right="840" w:bottom="1440" w:left="2300" w:header="720" w:footer="720" w:gutter="0"/>
          <w:cols w:space="720" w:equalWidth="0">
            <w:col w:w="87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5540"/>
        <w:gridCol w:w="4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ge3"/>
            <w:bookmarkEnd w:id="1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Оглавление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1"/>
                <w:sz w:val="20"/>
                <w:szCs w:val="20"/>
              </w:rPr>
              <w:t xml:space="preserve">Общие положения </w:t>
            </w:r>
            <w:r>
              <w:rPr>
                <w:rFonts w:ascii="Times New Roman" w:hAnsi="Times New Roman" w:cs="Times New Roman"/>
                <w:b/>
                <w:bCs/>
                <w:w w:val="71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2.ГВЭ-9 по русскому языку 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Особенности экзаменационной работы ГВЭ-9 по русскому языку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Закладка не опре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ГВЭ-9 в форме сочинения 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ГВЭ-9 в форме изложения с творческим заданием 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ГВЭ-9 в форме диктанта 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ГВЭ-9 по русскому языку 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ГВЭ-9 по русскому языку 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экзаменационной работы по русскому языку в форме ГВЭ-9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письменная форма) 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Критерии оценки сочинения на литературную тему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Критерии оценки сочинения на свободную тему ..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Комплект критериев оценки изложения и выполнения творческого задания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 изложению 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для всех видов работ Критерии оценки грамотности и фактической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точности речи экзаменуемого 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5. Критерии оценки диктанта 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экзаменационных материалов ГВЭ-9 (письменная форма) по русскому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языку ...............................................................................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квалификации ошибок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ГВЭ-9 по математике 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Особенности экзаменационной работы ГВЭ-9 по математике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Закладка не определе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экзаменационного материала ГВЭ-9 по математике (письменная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форма), маркированного буквой «А» 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экзаменационного материала ГВЭ-9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форма), маркированного буквой «К» 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ГВЭ-9 по математике 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ГВЭ-9 (письменная форма) по математике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экзаменационной работы ГВЭ-9 по математике,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маркированного буквой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«А» ..................................................................................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отметку по пятибалльной шкале (ГВЭ-9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по математике с маркировкой буквой «А»)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экзаменационной работы ГВЭ-9 по математике, маркированного буквой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«К» ..................................................................................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 ГВЭ-9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математике (с маркировкой  буквой «К») в отметку по пятибалльной шкале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Закл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экзаменационных материалов ГВЭ-9 (письменная форма) по математике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экзаменационной работы по математике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Закладка не определ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ГВЭ-9 по биологии 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0" w:bottom="1085" w:left="17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4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Продолжительность экзаменационной работы 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Образец экзаменационного материала для ГВЭ – 9 (письменная форма) по биологии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5.ГВЭ-9 по географии 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..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экзаменационной работы 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экзаменационного материала для ГВЭ-9 (</w:t>
      </w:r>
      <w:r>
        <w:rPr>
          <w:rFonts w:ascii="Times New Roman" w:hAnsi="Times New Roman" w:cs="Times New Roman"/>
          <w:sz w:val="24"/>
          <w:szCs w:val="24"/>
        </w:rPr>
        <w:t>письменная форма) по географии</w:t>
      </w:r>
      <w:r>
        <w:rPr>
          <w:rFonts w:ascii="Times New Roman" w:hAnsi="Times New Roman" w:cs="Times New Roman"/>
          <w:b/>
          <w:bCs/>
          <w:sz w:val="24"/>
          <w:szCs w:val="24"/>
        </w:rPr>
        <w:t>Ошибка!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ГВЭ-9 по информатике и информационно-коммуникационным технологиям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5480"/>
        <w:gridCol w:w="4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(ИКТ) .................................................................................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экзаменационной работы 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экзаменационного материала для ГВЭ-9 (письменная форма)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по информатике и ИКТ 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ГВЭ-9 по истории 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экзаменационной работы 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Образец экзаменационного материала для ГВЭ-9 (письменная форма) по истории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ГВЭ-9 по литературе 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 целом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экзаменационной работы 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экзаменационного материала по литературе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ГВЭ-9 по обществознанию.............................................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Продолжительность ГВЭ-9 по обществознанию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 экзаменационного материала для ГВЭ-9 (письменная форма)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обществознанию.......................................................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ГВЭ-9 по физике 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Закладка не определена.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2" w:right="0" w:bottom="1085" w:left="17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5480"/>
        <w:gridCol w:w="4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ge7"/>
            <w:bookmarkEnd w:id="3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 целом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Образец экзаменационного материала для ГВЭ-9 (письменная форма) по физике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ГВЭ-9 по химии................................................................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экзамена химии 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Дополнительные материалы и оборудование 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Образец экзаменационного материала для ГВЭ-9 (письменная форма) по химии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ГВЭ-9 по иностранным языкам 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Структура и содержание экзаменационной работы 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выполнения отдельных заданий и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целом 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пересчета первичного балла за выполнение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отметку по пятибалльной шкале 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экзаменационной работы 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12.1. ГВЭ-9 по английскому языку 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экзаменационного материала для ГВЭ-9 (письменная форма)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английскому языку 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Система оценивания экзаменационной работы 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12.2. ГВЭ-9 по испанскому языку 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Образец экзаменационного материала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ГВЭ-9 (письменная форма) по испанскому языку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Система оценивания экзаменационной работы 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12.3. ГВЭ-9 по немецкому языку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экзаменационного материала для ГВЭ-9 (письменная форма) по немецкому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языку ...............................................................................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Система оценивания экзаменационной работы 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12.4. ГВЭ-9 по французскому языку 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экзаменационного материала для ГВЭ-9 (письменная форма)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французскому языку ................................................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Система оценивания экзаменационной работы .........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Ошибка! Закладка не определена.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2" w:right="0" w:bottom="1440" w:left="17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300"/>
        <w:gridCol w:w="6420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page9"/>
            <w:bookmarkEnd w:id="4"/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условных обозначений и сокращений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ГВЭ-9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образовательным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 основного общего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экзаменационная комиссия субъекта Российской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имеющей государственную аккредитацию образовательной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не имеющие академической задолженности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полном объеме выполнившие учебный план или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план (имеющие годовые отметки по всем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 учебного плана за IX класс не ниже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удовлетворительных);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освоившие образовательную программу основного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форме семейного образования, либо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обучавшиеся по не имеющей государственной аккредитации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основного общего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здоровья, дети-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и инвалиды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государственный экзамен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АООП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адаптированным основным общеобразовательным программам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ГИА-9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25.12.2013 №  1394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проведения государственной итоговой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по образовательным программам основного общего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 (зарегистрирован Министерством юстиции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2014, регистрационный №  31206)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проведения экзамена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обработки информации субъекта Российской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материалы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1.  Общие положения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ГВЭ-9</w:t>
      </w:r>
      <w:r>
        <w:rPr>
          <w:rFonts w:ascii="Times New Roman" w:hAnsi="Times New Roman" w:cs="Times New Roman"/>
          <w:sz w:val="24"/>
          <w:szCs w:val="24"/>
        </w:rPr>
        <w:t xml:space="preserve"> в форме письменных и устных экзаменов с использованием текстов, тем, заданий, билетов проводится для определенных категорий обучающихся, а именно: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освоивших образовательные программы основного общего образования в специальных учебно-</w:t>
      </w:r>
      <w:r>
        <w:rPr>
          <w:rFonts w:ascii="Times New Roman" w:hAnsi="Times New Roman" w:cs="Times New Roman"/>
          <w:sz w:val="24"/>
          <w:szCs w:val="24"/>
        </w:rPr>
        <w:t>воспитательных учреждениях закрытого типа, а также в учреждениях, исполняющих наказание в виде лишения свободы;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480"/>
        <w:gridCol w:w="1420"/>
        <w:gridCol w:w="1740"/>
        <w:gridCol w:w="1800"/>
        <w:gridCol w:w="1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в образовательных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организациях,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реализующих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  государственную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аккредитацию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  программы    основного    общего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загранучреждениях;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ОВЗ,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 и инвалидов, освоивших  образовательные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основного общего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освоивших в 2014 - 2016 годах образовательные программы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ГИА-9 в форме ГВЭ включает в себя </w:t>
      </w:r>
      <w:r>
        <w:rPr>
          <w:rFonts w:ascii="Times New Roman" w:hAnsi="Times New Roman" w:cs="Times New Roman"/>
          <w:sz w:val="24"/>
          <w:szCs w:val="24"/>
        </w:rPr>
        <w:t>обязательные экзамены по русскому языку и математике (обязательные учебные предметы), а также экзамены по выбору обучающегося по двум учебным предметам из числа учебных предметов: физика, химия,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900"/>
        <w:gridCol w:w="1600"/>
        <w:gridCol w:w="1560"/>
        <w:gridCol w:w="1200"/>
        <w:gridCol w:w="1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  литература,   география,   история,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  иностранные   языки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испанский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языки),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информационно-коммуникационные технологии (ИКТ).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Лицам,</w:t>
            </w: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изучавшим родной язык из числа языков народов Российской Федерации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и/или родной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литературе.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960"/>
        <w:gridCol w:w="580"/>
        <w:gridCol w:w="3280"/>
        <w:gridCol w:w="1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Общее   количество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экзаменов   в IX классах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должно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3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32"/>
                <w:szCs w:val="32"/>
              </w:rPr>
              <w:t>превышать четырех экзаменов.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3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  обучающихся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3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ОВЗ,   детей-инвалидов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35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инвалидов,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.1pt;margin-top:0;width:467.85pt;height:55.15pt;z-index:-251658240;mso-position-horizontal-relative:text;mso-position-vertical-relative:text" o:allowincell="f" fillcolor="yellow" stroked="f"/>
        </w:pict>
      </w: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освоивших образовательные программы основного общего образования,</w:t>
      </w:r>
      <w:r>
        <w:rPr>
          <w:rFonts w:ascii="Times New Roman" w:hAnsi="Times New Roman" w:cs="Times New Roman"/>
          <w:sz w:val="32"/>
          <w:szCs w:val="32"/>
        </w:rPr>
        <w:t xml:space="preserve"> количество сдаваемых экзаменов по их желанию сокращается до двух обязательных экзаменов по русскому языку и математике.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.1pt;margin-top:-17.75pt;width:95.5pt;height:18.3pt;z-index:-251657216;mso-position-horizontal-relative:text;mso-position-vertical-relative:text" o:allowincell="f" fillcolor="yellow" stroked="f"/>
        </w:pict>
      </w: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учебном году основанием для получения аттестата об основном общем образовании является успешное прохождение ГИА-9 только </w:t>
      </w:r>
      <w:r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20"/>
        <w:gridCol w:w="1320"/>
        <w:gridCol w:w="1320"/>
        <w:gridCol w:w="4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математике.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   по выбору,    в том   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неудовлетворительные, не будут влиять на получение аттестата.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Повторно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сдаче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соответствующему    учебному    предмету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 допускаются обучающиеся, получившие на ГИА-9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неудовлетворительный результат по одному из обязательных учебных предметов, а также другие категории обучающихся, перечисленные п. 30 Порядка ГИА-9.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пунктов Порядка ГИА-9 вступает в силу с 1</w:t>
      </w:r>
      <w:r>
        <w:rPr>
          <w:rFonts w:ascii="Times New Roman" w:hAnsi="Times New Roman" w:cs="Times New Roman"/>
          <w:sz w:val="24"/>
          <w:szCs w:val="24"/>
        </w:rPr>
        <w:t xml:space="preserve"> сентября 2016 года. В связи с этим в 2016-2017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– по обязательным предметам (русский язык и математи</w:t>
      </w:r>
      <w:r>
        <w:rPr>
          <w:rFonts w:ascii="Times New Roman" w:hAnsi="Times New Roman" w:cs="Times New Roman"/>
          <w:sz w:val="24"/>
          <w:szCs w:val="24"/>
        </w:rPr>
        <w:t>ка), а также по двум предметам по выбору.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</w:t>
      </w:r>
      <w:r>
        <w:rPr>
          <w:rFonts w:ascii="Times New Roman" w:hAnsi="Times New Roman" w:cs="Times New Roman"/>
          <w:sz w:val="24"/>
          <w:szCs w:val="24"/>
        </w:rPr>
        <w:t>твующим учебным предметам.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840" w:bottom="995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120"/>
        <w:gridCol w:w="1000"/>
        <w:gridCol w:w="680"/>
        <w:gridCol w:w="1060"/>
        <w:gridCol w:w="880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3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прошедшим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ГИА-9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более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 по двум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предметам,   либо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получившим  повторно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  результат  по одному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этих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ГИА-9 в дополнительные сроки, будет предоставлено право повторно сдать экзамены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960"/>
        <w:gridCol w:w="1840"/>
        <w:gridCol w:w="14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соответствующим учебным предметам не ранее 1 сентября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данных   Методических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рекомендациях   даются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по всем   учебным   предметам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 ГВЭ   (письменная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форма).   В Методических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рекомендациях  комментируются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отбору  содержания  ЭМ,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 модели  и типы  заданий,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75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формулируются  требования  по организации</w:t>
            </w:r>
          </w:p>
        </w:tc>
      </w:tr>
    </w:tbl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экзамена, даются рекомендации по оцениванию экзаменационных работ участников экзамена, приводятся образцы заданий.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75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 ГВЭ-9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Федеральному компоненту государственного стандарта общего образования (Приказ Минобразования России от 05.03.2004 № 1089).</w:t>
      </w:r>
    </w:p>
    <w:p w:rsidR="00000000" w:rsidRDefault="00A175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2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B7"/>
    <w:rsid w:val="00A1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2850</ap:Words>
  <ap:Characters>16250</ap:Characters>
  <ap:Application>convertonlinefree.com</ap:Application>
  <ap:DocSecurity>4</ap:DocSecurity>
  <ap:Lines>135</ap:Lines>
  <ap:Paragraphs>38</ap:Paragraphs>
  <ap:ScaleCrop>false</ap:ScaleCrop>
  <ap:Company/>
  <ap:LinksUpToDate>false</ap:LinksUpToDate>
  <ap:CharactersWithSpaces>19062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2016-02-15T10:11:00Z</dcterms:created>
  <dcterms:modified xsi:type="dcterms:W3CDTF">2016-02-15T10:11:00Z</dcterms:modified>
</cp:coreProperties>
</file>