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7B" w:rsidRPr="00035C7B" w:rsidRDefault="00035C7B" w:rsidP="00035C7B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035C7B">
        <w:rPr>
          <w:rFonts w:ascii="Arial" w:eastAsia="Times New Roman" w:hAnsi="Arial" w:cs="Arial"/>
          <w:color w:val="C00000"/>
          <w:sz w:val="28"/>
          <w:szCs w:val="28"/>
        </w:rPr>
        <w:t>Уважаемые родители!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 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Что такое Федеральный государственный стандарт начального общего образования?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России: http://www.edu.ru/db-mon/mo/Data/d_09/m373.html. Материалы по ФГОС НОО размещены на сайте http://standart.edu.ru/catalog.aspx?CatalogId=223.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Какие требования выдвигает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новый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ФГОС НОО?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Стандарт выдвигает три группы требований: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Требования к результатам освоения основной образовательной программы начального общего образования;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Требования к структуре основной образовательной программы начального общего образования;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Требования к условиям реализации основной образовательной программы начального общего образования.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Что является отличительной особенностью нового Стандарта?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 Отличительной особенностью нового стандарта является его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деятельностный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метапредметных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и предметных результатов.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общеучебные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умения», «общие способы деятельности», «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надпредметные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контексте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деятельностный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подход в образовательном процессе начальной школы.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 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указывается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Какие требования к результатам обучающимся устанавливает Стандарт?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 Стандарт устанавливает требования к результатам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осоивших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основную образовательную программу начального общего образования: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сформированность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сформированность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основ гражданской идентичности;</w:t>
      </w:r>
      <w:proofErr w:type="gramEnd"/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   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метапредметным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включающим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межпредметными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понятиями.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Пример: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Выпускник научится самостоятельно озаглавливать текст и создавать план текста.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Выпускник получит возможность научиться создавать текст по предложенному заголовку.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Что изучается с использованием ИКТ?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Изучение искусства предполагает изучение современных видов искусства наравне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традиционными. В частности, цифровой фотографии, видеофильма, мультипликации.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Что такое информационно-образовательная среда?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Что такое внеурочная деятельность, каковы ее особенности?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общеинтеллектуальное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>, общекультурное).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lastRenderedPageBreak/>
        <w:t>    Содержание занятий должно формироваться с учетом пожеланий обучающихся и их родителей (законных представителей).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 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>, олимпиады, соревнования, поисковые и научные исследования и т.д.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Время, отведенное на внеурочную деятельность не входит в предельно допустимую нагрузку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Когда образовательные учреждения переходят на новый Стандарт начального образования?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    Переход на новый Стандарт проходит поэтапно. В 2010/2011 учебном году Стандарт вводится в 1-х классах 186 </w:t>
      </w:r>
      <w:proofErr w:type="spell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пилотных</w:t>
      </w:r>
      <w:proofErr w:type="spell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школ города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035C7B">
        <w:rPr>
          <w:rFonts w:ascii="Arial" w:eastAsia="Times New Roman" w:hAnsi="Arial" w:cs="Arial"/>
          <w:color w:val="000000"/>
          <w:sz w:val="20"/>
          <w:szCs w:val="20"/>
        </w:rPr>
        <w:t>Москвы</w:t>
      </w:r>
      <w:proofErr w:type="gramEnd"/>
      <w:r w:rsidRPr="00035C7B">
        <w:rPr>
          <w:rFonts w:ascii="Arial" w:eastAsia="Times New Roman" w:hAnsi="Arial" w:cs="Arial"/>
          <w:color w:val="000000"/>
          <w:sz w:val="20"/>
          <w:szCs w:val="20"/>
        </w:rPr>
        <w:t xml:space="preserve"> (в Северном административном округе в 17 образовательных учреждениях). С 1 сентября 2011 года во всех образовательных учреждениях РФ (1 класс) введение Стандарта является обязательным.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Продолжительность уроков в начальной школе: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во 2-4 классах – 40-45 минут (по решению общеобразовательного учреждения).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Продолжительность учебного года: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в 1 классе – 33 учебные недели;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во 2-4 классах – 34 учебные недели.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    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обязательные учебные занятия, объемом 20 часов в неделю;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5C7B">
        <w:rPr>
          <w:rFonts w:ascii="Arial" w:eastAsia="Times New Roman" w:hAnsi="Arial" w:cs="Arial"/>
          <w:color w:val="000000"/>
          <w:sz w:val="20"/>
          <w:szCs w:val="20"/>
        </w:rPr>
        <w:t>•    внеурочную деятельность младших школьников, на которую отводится 10 часов в неделю.</w:t>
      </w:r>
    </w:p>
    <w:p w:rsidR="00035C7B" w:rsidRPr="00035C7B" w:rsidRDefault="00035C7B" w:rsidP="00035C7B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035C7B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95543" w:rsidRDefault="00195543"/>
    <w:sectPr w:rsidR="0019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7B"/>
    <w:rsid w:val="00035C7B"/>
    <w:rsid w:val="001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</Words>
  <Characters>8602</Characters>
  <Application>Microsoft Office Word</Application>
  <DocSecurity>0</DocSecurity>
  <Lines>71</Lines>
  <Paragraphs>20</Paragraphs>
  <ScaleCrop>false</ScaleCrop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2016-02-28T04:22:00Z</dcterms:created>
  <dcterms:modified xsi:type="dcterms:W3CDTF">2016-02-28T04:23:00Z</dcterms:modified>
</cp:coreProperties>
</file>