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C2" w:rsidRPr="009E39C2" w:rsidRDefault="009E39C2" w:rsidP="009E39C2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FF0000"/>
          <w:sz w:val="20"/>
        </w:rPr>
        <w:t>Курс размещён на платформе</w:t>
      </w: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E39C2">
        <w:rPr>
          <w:rFonts w:ascii="Arial" w:eastAsia="Times New Roman" w:hAnsi="Arial" w:cs="Arial"/>
          <w:b/>
          <w:bCs/>
          <w:color w:val="FF0000"/>
          <w:sz w:val="20"/>
          <w:lang w:val="en-US"/>
        </w:rPr>
        <w:t>Blackboard</w:t>
      </w:r>
      <w:r w:rsidRPr="009E39C2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9E39C2">
        <w:rPr>
          <w:rFonts w:ascii="Arial" w:eastAsia="Times New Roman" w:hAnsi="Arial" w:cs="Arial"/>
          <w:b/>
          <w:bCs/>
          <w:color w:val="FF0000"/>
          <w:sz w:val="20"/>
        </w:rPr>
        <w:t>и прохождение его рассчитано на полгода.</w:t>
      </w:r>
      <w:r w:rsidRPr="009E39C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Программы по биологии для дистанционного обучения составлены</w:t>
      </w:r>
      <w:r w:rsidRPr="009E39C2">
        <w:rPr>
          <w:rFonts w:ascii="Arial" w:eastAsia="Times New Roman" w:hAnsi="Arial" w:cs="Arial"/>
          <w:color w:val="000000"/>
          <w:sz w:val="20"/>
        </w:rPr>
        <w:t> </w:t>
      </w:r>
      <w:r w:rsidRPr="009E39C2">
        <w:rPr>
          <w:rFonts w:ascii="Arial" w:eastAsia="Times New Roman" w:hAnsi="Arial" w:cs="Arial"/>
          <w:color w:val="000000"/>
          <w:sz w:val="20"/>
          <w:szCs w:val="20"/>
        </w:rPr>
        <w:t>на основе федерального компонента государственного стандарта среднего (полного) общего образования  на профильном уровне и примерной программы по биологии среднего (полного) общего образования (профильный уровень) и носят статус адаптированных.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Профильные программы</w:t>
      </w:r>
      <w:r w:rsidRPr="009E39C2">
        <w:rPr>
          <w:rFonts w:ascii="Arial" w:eastAsia="Times New Roman" w:hAnsi="Arial" w:cs="Arial"/>
          <w:color w:val="000000"/>
          <w:sz w:val="20"/>
        </w:rPr>
        <w:t> </w:t>
      </w:r>
      <w:r w:rsidRPr="009E39C2">
        <w:rPr>
          <w:rFonts w:ascii="Arial" w:eastAsia="Times New Roman" w:hAnsi="Arial" w:cs="Arial"/>
          <w:color w:val="000000"/>
          <w:sz w:val="20"/>
          <w:szCs w:val="20"/>
        </w:rPr>
        <w:t>конкретизируют содержание предметных тем образовательного стандарта, дают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ориентации на выбор профиля и профессии, логики учебного процесса, возрастных особенностей учащихся.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Программы выполняют две основные функции:</w:t>
      </w:r>
    </w:p>
    <w:p w:rsidR="009E39C2" w:rsidRPr="009E39C2" w:rsidRDefault="009E39C2" w:rsidP="009E39C2">
      <w:pPr>
        <w:numPr>
          <w:ilvl w:val="0"/>
          <w:numId w:val="1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Arial" w:eastAsia="Times New Roman" w:hAnsi="Arial" w:cs="Arial"/>
          <w:color w:val="666666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9E39C2" w:rsidRPr="009E39C2" w:rsidRDefault="009E39C2" w:rsidP="009E39C2">
      <w:pPr>
        <w:numPr>
          <w:ilvl w:val="0"/>
          <w:numId w:val="1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Arial" w:eastAsia="Times New Roman" w:hAnsi="Arial" w:cs="Arial"/>
          <w:color w:val="666666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Программы для дистанционного обучения являются ориентиром для самостоятельного обучения учащихся и для самоконтроля. Программы определяют инвариантную (обязательную) часть учебного курса (122 часа), за пределами которого остается возможность выбора вариативной составляющей содержания образования (84 часа). Вариативная часть программ каждого профиля включает в себя расширение и, в некоторой степени, углубление учебного материала по разделам, связанным в дальнейшем с профилем обучения в ВУЗах. и выбором будущей профессии. Содержание учебного материала должно служить целям личностно-ориентированного обучения, мотивации учащихся к изучению биологической науки.  Представленные программы содействует сохранению единого образовательного пространства, не сковывая творческой инициативы учащегося, предоставляют широкие возможности для реализации различных подходов к построению учебного курса.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Созданные в данном проекте на их основе электронные пособия должны соблюдать строгую преемственность с федеральным компонентом государственного стандарта основного общего образования и федеральным базисным учебным планом для образовательных учреждений Российской Федерации.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Структура документа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Программы включают разделы: основное содержание с указанием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В программах приведен перечень демонстраций, которые могут проводиться с использованием разных средств обучения с учетом специфики дистанционного обучения, материально-технической базы образовательного учреждения, подготовки учащегося как пользователя ПК.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Общая характеристика учебного предмета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 xml:space="preserve">Курс биологии на ступени среднего (полного) общего образования на профильном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</w:r>
      <w:r w:rsidRPr="009E39C2">
        <w:rPr>
          <w:rFonts w:ascii="Arial" w:eastAsia="Times New Roman" w:hAnsi="Arial" w:cs="Arial"/>
          <w:color w:val="000000"/>
          <w:sz w:val="20"/>
          <w:szCs w:val="20"/>
        </w:rPr>
        <w:lastRenderedPageBreak/>
        <w:t>Основу отбора содержания на профильном уровне составляет  знание-центрический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экологическую культуру поведения в природе, проведения и оформления биологических исследований, значимых для будущего биолога. Основу структурирования содержания курса биологии в старшей школе на профильном уровне составляют ведущие системообразующие идеи - отличительные особенности живой природы, ее уровневая организация и эволюция, в соответствии с которыми выделены содержательные линии курса: Биология как наука. Методы научного познания; Клетка; Организм; Вид; Экосистемы.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В программах предусмотрена вариативная часть - учебный материал для индивидуального использования учащимися с целью мотивации и знакомства учащихся с особенностями отдельных наук и их достижениями. Вариативная часть в каждом профиле включает в себя учебный материал, который может расширить представления учащихся о определенных направлениях науки, а также материал, недостаточно представленный в существующих учебниках биологии для старшей школы.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В химико-биологическом профиле</w:t>
      </w:r>
      <w:r w:rsidRPr="009E39C2">
        <w:rPr>
          <w:rFonts w:ascii="Arial" w:eastAsia="Times New Roman" w:hAnsi="Arial" w:cs="Arial"/>
          <w:color w:val="000000"/>
          <w:sz w:val="20"/>
        </w:rPr>
        <w:t> </w:t>
      </w:r>
      <w:r w:rsidRPr="009E39C2">
        <w:rPr>
          <w:rFonts w:ascii="Arial" w:eastAsia="Times New Roman" w:hAnsi="Arial" w:cs="Arial"/>
          <w:color w:val="000000"/>
          <w:sz w:val="20"/>
          <w:szCs w:val="20"/>
        </w:rPr>
        <w:t>в вариативную часть вошли разделы: химии клетки, понятие об иммунобиологии, раздражимость и движение, координационные механизмы, поведение животных и человека.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В биолого-географическом профиле:</w:t>
      </w:r>
      <w:r w:rsidRPr="009E39C2">
        <w:rPr>
          <w:rFonts w:ascii="Arial" w:eastAsia="Times New Roman" w:hAnsi="Arial" w:cs="Arial"/>
          <w:color w:val="000000"/>
          <w:sz w:val="20"/>
        </w:rPr>
        <w:t> </w:t>
      </w:r>
      <w:r w:rsidRPr="009E39C2">
        <w:rPr>
          <w:rFonts w:ascii="Arial" w:eastAsia="Times New Roman" w:hAnsi="Arial" w:cs="Arial"/>
          <w:color w:val="000000"/>
          <w:sz w:val="20"/>
          <w:szCs w:val="20"/>
        </w:rPr>
        <w:t>биогеография, основные биомы суши, естественные экосистемы России, распространение организмов, охрана природы.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В агро-техническом профиле:</w:t>
      </w:r>
      <w:r w:rsidRPr="009E39C2">
        <w:rPr>
          <w:rFonts w:ascii="Arial" w:eastAsia="Times New Roman" w:hAnsi="Arial" w:cs="Arial"/>
          <w:color w:val="000000"/>
          <w:sz w:val="20"/>
        </w:rPr>
        <w:t> </w:t>
      </w:r>
      <w:r w:rsidRPr="009E39C2">
        <w:rPr>
          <w:rFonts w:ascii="Arial" w:eastAsia="Times New Roman" w:hAnsi="Arial" w:cs="Arial"/>
          <w:color w:val="000000"/>
          <w:sz w:val="20"/>
          <w:szCs w:val="20"/>
        </w:rPr>
        <w:t>сельскохозяйственные экосистемы, естественные экосистемы России, биогеография, основные биомы суши, охрана природы.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В данном проекте предусмотрено время для самоконтроля, как первичной обратной связи, итогового тестового контроля по завершению изучения отдельных разделов программы и вопросы для обсуждения (чат).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Цели и задачи</w:t>
      </w:r>
    </w:p>
    <w:p w:rsidR="009E39C2" w:rsidRPr="009E39C2" w:rsidRDefault="009E39C2" w:rsidP="009E39C2">
      <w:pPr>
        <w:numPr>
          <w:ilvl w:val="0"/>
          <w:numId w:val="2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Arial" w:eastAsia="Times New Roman" w:hAnsi="Arial" w:cs="Arial"/>
          <w:color w:val="666666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Изучение биологии на ступени среднего (полного) общего образования на профильном уровне направлено на достижение следующих целей:</w:t>
      </w:r>
    </w:p>
    <w:p w:rsidR="009E39C2" w:rsidRPr="009E39C2" w:rsidRDefault="009E39C2" w:rsidP="009E39C2">
      <w:pPr>
        <w:numPr>
          <w:ilvl w:val="0"/>
          <w:numId w:val="2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Arial" w:eastAsia="Times New Roman" w:hAnsi="Arial" w:cs="Arial"/>
          <w:color w:val="666666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</w:t>
      </w:r>
    </w:p>
    <w:p w:rsidR="009E39C2" w:rsidRPr="009E39C2" w:rsidRDefault="009E39C2" w:rsidP="009E39C2">
      <w:pPr>
        <w:numPr>
          <w:ilvl w:val="0"/>
          <w:numId w:val="2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Arial" w:eastAsia="Times New Roman" w:hAnsi="Arial" w:cs="Arial"/>
          <w:color w:val="666666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о методах биологических наук (цитологии, генетики, селекции, биотехнологии, экологии);</w:t>
      </w:r>
    </w:p>
    <w:p w:rsidR="009E39C2" w:rsidRPr="009E39C2" w:rsidRDefault="009E39C2" w:rsidP="009E39C2">
      <w:pPr>
        <w:numPr>
          <w:ilvl w:val="0"/>
          <w:numId w:val="2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Arial" w:eastAsia="Times New Roman" w:hAnsi="Arial" w:cs="Arial"/>
          <w:color w:val="666666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строении, многообразии и особенностях биосистем: (клетка, организм, популяция, вид, биогеоценоз, биосфера);</w:t>
      </w:r>
    </w:p>
    <w:p w:rsidR="009E39C2" w:rsidRPr="009E39C2" w:rsidRDefault="009E39C2" w:rsidP="009E39C2">
      <w:pPr>
        <w:numPr>
          <w:ilvl w:val="0"/>
          <w:numId w:val="2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Arial" w:eastAsia="Times New Roman" w:hAnsi="Arial" w:cs="Arial"/>
          <w:color w:val="666666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выдающихся биологических открытиях и современных исследованиях в биологической науке;</w:t>
      </w:r>
    </w:p>
    <w:p w:rsidR="009E39C2" w:rsidRPr="009E39C2" w:rsidRDefault="009E39C2" w:rsidP="009E39C2">
      <w:pPr>
        <w:numPr>
          <w:ilvl w:val="0"/>
          <w:numId w:val="2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Arial" w:eastAsia="Times New Roman" w:hAnsi="Arial" w:cs="Arial"/>
          <w:color w:val="666666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9E39C2" w:rsidRPr="009E39C2" w:rsidRDefault="009E39C2" w:rsidP="009E39C2">
      <w:pPr>
        <w:numPr>
          <w:ilvl w:val="0"/>
          <w:numId w:val="2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Arial" w:eastAsia="Times New Roman" w:hAnsi="Arial" w:cs="Arial"/>
          <w:color w:val="666666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 xml:space="preserve"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</w:t>
      </w:r>
      <w:r w:rsidRPr="009E39C2">
        <w:rPr>
          <w:rFonts w:ascii="Arial" w:eastAsia="Times New Roman" w:hAnsi="Arial" w:cs="Arial"/>
          <w:color w:val="000000"/>
          <w:sz w:val="20"/>
          <w:szCs w:val="20"/>
        </w:rPr>
        <w:lastRenderedPageBreak/>
        <w:t>экспериментальных исследований, решения биологических задач, моделирования биологических объектов и процессов;</w:t>
      </w:r>
    </w:p>
    <w:p w:rsidR="009E39C2" w:rsidRPr="009E39C2" w:rsidRDefault="009E39C2" w:rsidP="009E39C2">
      <w:pPr>
        <w:numPr>
          <w:ilvl w:val="0"/>
          <w:numId w:val="2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Arial" w:eastAsia="Times New Roman" w:hAnsi="Arial" w:cs="Arial"/>
          <w:color w:val="666666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9E39C2" w:rsidRPr="009E39C2" w:rsidRDefault="009E39C2" w:rsidP="009E39C2">
      <w:pPr>
        <w:numPr>
          <w:ilvl w:val="0"/>
          <w:numId w:val="2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Arial" w:eastAsia="Times New Roman" w:hAnsi="Arial" w:cs="Arial"/>
          <w:color w:val="666666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Место предмета в базисном учебном плане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Примерные программы адаптированы к изучению биологии на основе федерального базисного учебного плана для образовательных учреждений РФ, в соответствии с которым на изучение курса биологии выделено 210 часов, в том числе в 10 классе - 105 часов (3 часа в неделю), в 11 классе - 105 часов (3 часа в неделю).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Обще учебные умения, навыки и способы деятельности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Примерные программы  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профильном уровне являются: сравнение объектов, анализ, оценка, решение задач, самостоятельный поиск информации.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Результаты обучения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Результаты изучения курса «Биология» приведены в разделе «Требования к уровню подготовки выпускников», которые  полностью соответствуют стандарту. Требования на профильном уровне направлены на освоение содержания, значимого для продолжения образования в сфере биологической науки, овладение биологическими методами исследования.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Рубрика «Знать/понимать»</w:t>
      </w:r>
      <w:r w:rsidRPr="009E39C2">
        <w:rPr>
          <w:rFonts w:ascii="Arial" w:eastAsia="Times New Roman" w:hAnsi="Arial" w:cs="Arial"/>
          <w:color w:val="000000"/>
          <w:sz w:val="20"/>
        </w:rPr>
        <w:t> </w:t>
      </w:r>
      <w:r w:rsidRPr="009E39C2">
        <w:rPr>
          <w:rFonts w:ascii="Arial" w:eastAsia="Times New Roman" w:hAnsi="Arial" w:cs="Arial"/>
          <w:color w:val="000000"/>
          <w:sz w:val="20"/>
          <w:szCs w:val="20"/>
        </w:rPr>
        <w:t>содержит требования, ориентированные главным образом на воспроизведение усвоенного содержания.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В рубрику «Уметь»</w:t>
      </w:r>
      <w:r w:rsidRPr="009E39C2">
        <w:rPr>
          <w:rFonts w:ascii="Arial" w:eastAsia="Times New Roman" w:hAnsi="Arial" w:cs="Arial"/>
          <w:color w:val="000000"/>
          <w:sz w:val="20"/>
        </w:rPr>
        <w:t> </w:t>
      </w:r>
      <w:r w:rsidRPr="009E39C2">
        <w:rPr>
          <w:rFonts w:ascii="Arial" w:eastAsia="Times New Roman" w:hAnsi="Arial" w:cs="Arial"/>
          <w:color w:val="000000"/>
          <w:sz w:val="20"/>
          <w:szCs w:val="20"/>
        </w:rPr>
        <w:t>включены требования, основанные на более сложных видах деятельности, в том числе творческой: объяснять,  устанавливать взаимосвязи, решать задачи,  составлять схемы, описывать, выявлять, исследовать, сравнивать, анализировать и оценивать, осуществлять самостоятельный поиск биологической информации.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В рубрике «Использовать приобретенные знания и умения в практической деятельности и повседневной жизни»</w:t>
      </w:r>
      <w:r w:rsidRPr="009E39C2">
        <w:rPr>
          <w:rFonts w:ascii="Arial" w:eastAsia="Times New Roman" w:hAnsi="Arial" w:cs="Arial"/>
          <w:color w:val="000000"/>
          <w:sz w:val="20"/>
        </w:rPr>
        <w:t> </w:t>
      </w:r>
      <w:r w:rsidRPr="009E39C2">
        <w:rPr>
          <w:rFonts w:ascii="Arial" w:eastAsia="Times New Roman" w:hAnsi="Arial" w:cs="Arial"/>
          <w:color w:val="000000"/>
          <w:sz w:val="20"/>
          <w:szCs w:val="20"/>
        </w:rPr>
        <w:t>представлены требования, выходящие  за рамки учебного процесса и нацеленные на решение разнообразных жизненных задач.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Описание методов преподавания.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Метод дистанционного обучения позволяет предоставить учащимся возможность получать доступное качественное образование, подготовиться к поступлению в ВУЗ и осуществить в процессе обучения в старшей щколе свой профессиональный выбор. Учащийся может индивидуализировать свой процесс обучения за счет вариативной части учебного плана, использовать индивидуальный временной режим занятий, проводить текущий самоконтроль, участвовать в обсуждении важнейших вопросов биологической науки, общаться с преподавателями и другими учащимися.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b/>
          <w:bCs/>
          <w:color w:val="000000"/>
          <w:sz w:val="20"/>
        </w:rPr>
        <w:t>Формы оценивания достижений учащихся.</w:t>
      </w:r>
    </w:p>
    <w:p w:rsidR="009E39C2" w:rsidRPr="009E39C2" w:rsidRDefault="009E39C2" w:rsidP="009E39C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9C2">
        <w:rPr>
          <w:rFonts w:ascii="Arial" w:eastAsia="Times New Roman" w:hAnsi="Arial" w:cs="Arial"/>
          <w:color w:val="000000"/>
          <w:sz w:val="20"/>
          <w:szCs w:val="20"/>
        </w:rPr>
        <w:t xml:space="preserve">В данном проекте возможно применение различных форм оценивания успехов учащихся. В портфолио ученика заносятся текущие результаты работы, итоговые результаты тестирования, </w:t>
      </w:r>
      <w:r w:rsidRPr="009E39C2">
        <w:rPr>
          <w:rFonts w:ascii="Arial" w:eastAsia="Times New Roman" w:hAnsi="Arial" w:cs="Arial"/>
          <w:color w:val="000000"/>
          <w:sz w:val="20"/>
          <w:szCs w:val="20"/>
        </w:rPr>
        <w:lastRenderedPageBreak/>
        <w:t>самостоятельные проектные работы (презентации) и биологические и экологические исследования и участие в форумах и чате. Балльная и рейтинговая система оценки позволит ориентировать процесс обучения на «успех ученика».</w:t>
      </w:r>
    </w:p>
    <w:p w:rsidR="003843A8" w:rsidRDefault="003843A8"/>
    <w:sectPr w:rsidR="0038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F59"/>
    <w:multiLevelType w:val="multilevel"/>
    <w:tmpl w:val="8336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F0B6E"/>
    <w:multiLevelType w:val="multilevel"/>
    <w:tmpl w:val="443C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39C2"/>
    <w:rsid w:val="003843A8"/>
    <w:rsid w:val="009E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39C2"/>
    <w:rPr>
      <w:b/>
      <w:bCs/>
    </w:rPr>
  </w:style>
  <w:style w:type="character" w:customStyle="1" w:styleId="apple-converted-space">
    <w:name w:val="apple-converted-space"/>
    <w:basedOn w:val="a0"/>
    <w:rsid w:val="009E3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8283</Characters>
  <Application>Microsoft Office Word</Application>
  <DocSecurity>0</DocSecurity>
  <Lines>69</Lines>
  <Paragraphs>19</Paragraphs>
  <ScaleCrop>false</ScaleCrop>
  <Company>Microsoft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2016-02-28T04:58:00Z</dcterms:created>
  <dcterms:modified xsi:type="dcterms:W3CDTF">2016-02-28T04:58:00Z</dcterms:modified>
</cp:coreProperties>
</file>